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sz w:val="20"/>
          <w:szCs w:val="20"/>
        </w:rPr>
      </w:pPr>
      <w:r w:rsidRPr="004F229F">
        <w:rPr>
          <w:rFonts w:ascii="Times New Roman" w:hAnsi="Times New Roman"/>
          <w:sz w:val="20"/>
          <w:szCs w:val="20"/>
        </w:rPr>
        <w:t>Утверждено:</w:t>
      </w:r>
    </w:p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Pr="004F229F">
        <w:rPr>
          <w:rFonts w:ascii="Times New Roman" w:hAnsi="Times New Roman"/>
          <w:sz w:val="20"/>
          <w:szCs w:val="20"/>
        </w:rPr>
        <w:t xml:space="preserve">очередного общего собрания членов </w:t>
      </w: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DC6617" w:rsidRPr="004F229F" w:rsidRDefault="00DC6617" w:rsidP="00DC6617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«Строительный Инженерно-Логистический Альянс»</w:t>
      </w:r>
    </w:p>
    <w:p w:rsidR="00DC6617" w:rsidRDefault="00DC6617" w:rsidP="00DC66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229F">
        <w:rPr>
          <w:rFonts w:ascii="Times New Roman" w:hAnsi="Times New Roman"/>
          <w:sz w:val="20"/>
          <w:szCs w:val="20"/>
        </w:rPr>
        <w:t xml:space="preserve">(протокол от </w:t>
      </w:r>
      <w:r>
        <w:rPr>
          <w:rFonts w:ascii="Times New Roman" w:hAnsi="Times New Roman"/>
          <w:sz w:val="20"/>
          <w:szCs w:val="20"/>
        </w:rPr>
        <w:t>07 апреля 2022 г. № 16</w:t>
      </w:r>
      <w:r w:rsidRPr="004F229F">
        <w:rPr>
          <w:rFonts w:ascii="Times New Roman" w:hAnsi="Times New Roman"/>
          <w:sz w:val="20"/>
          <w:szCs w:val="20"/>
        </w:rPr>
        <w:t>)</w:t>
      </w:r>
    </w:p>
    <w:p w:rsidR="00D063D2" w:rsidRPr="004F229F" w:rsidRDefault="00D063D2" w:rsidP="00D063D2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sz w:val="20"/>
          <w:szCs w:val="20"/>
        </w:rPr>
      </w:pPr>
      <w:r w:rsidRPr="004F229F">
        <w:rPr>
          <w:rFonts w:ascii="Times New Roman" w:hAnsi="Times New Roman"/>
          <w:sz w:val="20"/>
          <w:szCs w:val="20"/>
        </w:rPr>
        <w:t>Утверждено:</w:t>
      </w:r>
    </w:p>
    <w:p w:rsidR="00D063D2" w:rsidRPr="004F229F" w:rsidRDefault="00D063D2" w:rsidP="00D063D2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Pr="004F229F">
        <w:rPr>
          <w:rFonts w:ascii="Times New Roman" w:hAnsi="Times New Roman"/>
          <w:sz w:val="20"/>
          <w:szCs w:val="20"/>
        </w:rPr>
        <w:t xml:space="preserve">очередного общего собрания членов </w:t>
      </w: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D063D2" w:rsidRPr="004F229F" w:rsidRDefault="00D063D2" w:rsidP="00D063D2">
      <w:pPr>
        <w:autoSpaceDE w:val="0"/>
        <w:spacing w:after="0" w:line="240" w:lineRule="auto"/>
        <w:ind w:left="3261" w:right="-1"/>
        <w:jc w:val="right"/>
        <w:rPr>
          <w:rFonts w:ascii="Times New Roman" w:hAnsi="Times New Roman"/>
          <w:b/>
          <w:sz w:val="20"/>
          <w:szCs w:val="20"/>
        </w:rPr>
      </w:pPr>
      <w:r w:rsidRPr="004F229F">
        <w:rPr>
          <w:rFonts w:ascii="Times New Roman" w:eastAsia="Calibri" w:hAnsi="Times New Roman"/>
          <w:b/>
          <w:sz w:val="20"/>
          <w:szCs w:val="20"/>
          <w:lang w:eastAsia="en-US"/>
        </w:rPr>
        <w:t>«Строительный Инженерно-Логистический Альянс»</w:t>
      </w:r>
    </w:p>
    <w:p w:rsidR="00D063D2" w:rsidRPr="004F229F" w:rsidRDefault="00D063D2" w:rsidP="00D063D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zh-CN"/>
        </w:rPr>
      </w:pPr>
      <w:r w:rsidRPr="004F229F">
        <w:rPr>
          <w:rFonts w:ascii="Times New Roman" w:hAnsi="Times New Roman"/>
          <w:sz w:val="20"/>
          <w:szCs w:val="20"/>
        </w:rPr>
        <w:t xml:space="preserve">(протокол от </w:t>
      </w:r>
      <w:r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мая 2023 г. № 17</w:t>
      </w:r>
      <w:r w:rsidRPr="004F229F">
        <w:rPr>
          <w:rFonts w:ascii="Times New Roman" w:hAnsi="Times New Roman"/>
          <w:sz w:val="20"/>
          <w:szCs w:val="20"/>
        </w:rPr>
        <w:t>)</w:t>
      </w:r>
    </w:p>
    <w:p w:rsidR="00D063D2" w:rsidRPr="004F229F" w:rsidRDefault="00D063D2" w:rsidP="00DC661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zh-CN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</w:p>
    <w:p w:rsidR="00DC6617" w:rsidRPr="00367419" w:rsidRDefault="00DC6617" w:rsidP="00DC6617">
      <w:pPr>
        <w:pStyle w:val="20"/>
        <w:spacing w:line="240" w:lineRule="auto"/>
        <w:jc w:val="center"/>
        <w:rPr>
          <w:b/>
          <w:i/>
          <w:sz w:val="26"/>
          <w:szCs w:val="26"/>
        </w:rPr>
      </w:pPr>
      <w:r w:rsidRPr="00367419">
        <w:rPr>
          <w:b/>
          <w:i/>
          <w:sz w:val="26"/>
          <w:szCs w:val="26"/>
        </w:rPr>
        <w:t>Положение о компенсационном фонде обеспечения договорных обязательств Ассоциации строительных организаций в области строительства и реконструкции «Строительный Инженерно-Логистический Альянс», в том числе способы и правила размещения средств компенсационного фонда обеспечения договорных обязательств</w:t>
      </w:r>
    </w:p>
    <w:p w:rsidR="00DC6617" w:rsidRPr="00367419" w:rsidRDefault="00DC6617" w:rsidP="00DC6617">
      <w:pPr>
        <w:pStyle w:val="20"/>
        <w:shd w:val="clear" w:color="auto" w:fill="auto"/>
        <w:spacing w:line="240" w:lineRule="auto"/>
        <w:jc w:val="both"/>
        <w:rPr>
          <w:i/>
          <w:sz w:val="26"/>
          <w:szCs w:val="26"/>
        </w:rPr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both"/>
      </w:pPr>
    </w:p>
    <w:p w:rsidR="00DC6617" w:rsidRDefault="00DC6617" w:rsidP="00DC6617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Москва</w:t>
      </w:r>
    </w:p>
    <w:p w:rsidR="00DC6617" w:rsidRPr="00285D19" w:rsidRDefault="00DC6617" w:rsidP="00DC6617">
      <w:pPr>
        <w:pStyle w:val="20"/>
        <w:shd w:val="clear" w:color="auto" w:fill="auto"/>
        <w:spacing w:line="240" w:lineRule="auto"/>
        <w:jc w:val="center"/>
        <w:rPr>
          <w:b/>
          <w:color w:val="000000"/>
        </w:rPr>
      </w:pPr>
      <w:r w:rsidRPr="00285D19">
        <w:rPr>
          <w:b/>
          <w:color w:val="000000"/>
        </w:rPr>
        <w:t>20</w:t>
      </w:r>
      <w:r w:rsidR="00D063D2">
        <w:rPr>
          <w:b/>
          <w:color w:val="000000"/>
        </w:rPr>
        <w:t>23</w:t>
      </w:r>
    </w:p>
    <w:p w:rsidR="00DC6617" w:rsidRPr="008F0583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583">
        <w:rPr>
          <w:rFonts w:ascii="Times New Roman" w:hAnsi="Times New Roman"/>
          <w:b/>
          <w:sz w:val="24"/>
          <w:szCs w:val="24"/>
        </w:rPr>
        <w:lastRenderedPageBreak/>
        <w:t xml:space="preserve">Общие положения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 регулирует отношения, возникающие при формировании Ассоциаци</w:t>
      </w:r>
      <w:r>
        <w:rPr>
          <w:rFonts w:ascii="Times New Roman" w:hAnsi="Times New Roman"/>
          <w:sz w:val="24"/>
          <w:szCs w:val="24"/>
        </w:rPr>
        <w:t>ей</w:t>
      </w:r>
      <w:r w:rsidRPr="00367419">
        <w:rPr>
          <w:rFonts w:ascii="Times New Roman" w:hAnsi="Times New Roman"/>
          <w:sz w:val="24"/>
          <w:szCs w:val="24"/>
        </w:rPr>
        <w:t xml:space="preserve"> строительных организаций в области строительства и реконструкции «Строительный Инженерно-Логистический Альянс»</w:t>
      </w:r>
      <w:r w:rsidRPr="00367419">
        <w:rPr>
          <w:rFonts w:ascii="Times New Roman" w:eastAsia="Calibri" w:hAnsi="Times New Roman"/>
          <w:sz w:val="24"/>
          <w:szCs w:val="24"/>
        </w:rPr>
        <w:t xml:space="preserve"> (далее по тексту – </w:t>
      </w:r>
      <w:r w:rsidRPr="008F0583">
        <w:rPr>
          <w:rFonts w:ascii="Times New Roman" w:eastAsia="Calibri" w:hAnsi="Times New Roman"/>
          <w:sz w:val="24"/>
          <w:szCs w:val="24"/>
        </w:rPr>
        <w:t xml:space="preserve">Ассоциация, саморегулируемая организация) </w:t>
      </w:r>
      <w:r w:rsidRPr="008F0583">
        <w:rPr>
          <w:rFonts w:ascii="Times New Roman" w:hAnsi="Times New Roman"/>
          <w:sz w:val="24"/>
          <w:szCs w:val="24"/>
        </w:rPr>
        <w:t>компенсационного фонда обеспечения</w:t>
      </w:r>
      <w:r w:rsidRPr="00367419">
        <w:rPr>
          <w:rFonts w:ascii="Times New Roman" w:hAnsi="Times New Roman"/>
          <w:sz w:val="24"/>
          <w:szCs w:val="24"/>
        </w:rPr>
        <w:t xml:space="preserve"> договорных обязательств, размещении средств </w:t>
      </w:r>
      <w:r w:rsidRPr="00367419">
        <w:rPr>
          <w:rFonts w:ascii="Times New Roman" w:eastAsia="Calibri" w:hAnsi="Times New Roman"/>
          <w:sz w:val="24"/>
          <w:szCs w:val="24"/>
        </w:rPr>
        <w:t>указанного</w:t>
      </w:r>
      <w:r w:rsidRPr="00367419">
        <w:rPr>
          <w:rFonts w:ascii="Times New Roman" w:hAnsi="Times New Roman"/>
          <w:sz w:val="24"/>
          <w:szCs w:val="24"/>
        </w:rPr>
        <w:t xml:space="preserve"> фонда и их использовании.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1.2.</w:t>
      </w:r>
      <w:r w:rsidRPr="00367419">
        <w:rPr>
          <w:rFonts w:ascii="Times New Roman" w:hAnsi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Pr="007E7ABD">
        <w:rPr>
          <w:rFonts w:ascii="Times New Roman" w:hAnsi="Times New Roman"/>
          <w:sz w:val="24"/>
          <w:szCs w:val="24"/>
        </w:rPr>
        <w:t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41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и Уставом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8F0583" w:rsidRDefault="00DC6617" w:rsidP="00DC6617">
      <w:pPr>
        <w:pStyle w:val="1"/>
        <w:numPr>
          <w:ilvl w:val="0"/>
          <w:numId w:val="1"/>
        </w:numPr>
        <w:spacing w:before="0" w:after="0" w:line="240" w:lineRule="auto"/>
        <w:jc w:val="center"/>
      </w:pPr>
      <w:r w:rsidRPr="008F0583">
        <w:rPr>
          <w:rFonts w:ascii="Times New Roman" w:hAnsi="Times New Roman"/>
          <w:b/>
          <w:color w:val="auto"/>
          <w:sz w:val="24"/>
          <w:szCs w:val="24"/>
        </w:rPr>
        <w:t>Определение используемых понятий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2.1.</w:t>
      </w:r>
      <w:r w:rsidRPr="00367419">
        <w:rPr>
          <w:rFonts w:ascii="Times New Roman" w:hAnsi="Times New Roman"/>
          <w:sz w:val="24"/>
          <w:szCs w:val="24"/>
        </w:rPr>
        <w:tab/>
        <w:t xml:space="preserve">Конкурентные способы заключения договоров – конкурентные способы </w:t>
      </w:r>
      <w:r w:rsidRPr="00367419">
        <w:rPr>
          <w:rFonts w:ascii="Times New Roman" w:eastAsia="Calibri" w:hAnsi="Times New Roman"/>
          <w:sz w:val="24"/>
          <w:szCs w:val="24"/>
        </w:rPr>
        <w:t>заключения договоров</w:t>
      </w:r>
      <w:r w:rsidRPr="0036741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C6617" w:rsidRPr="00792CDF" w:rsidRDefault="00DC6617" w:rsidP="00DC6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2.2.</w:t>
      </w:r>
      <w:r w:rsidRPr="00367419">
        <w:rPr>
          <w:rFonts w:ascii="Times New Roman" w:hAnsi="Times New Roman"/>
          <w:sz w:val="24"/>
          <w:szCs w:val="24"/>
        </w:rPr>
        <w:tab/>
      </w:r>
      <w:r w:rsidRPr="00792CDF">
        <w:rPr>
          <w:rFonts w:ascii="Times New Roman" w:hAnsi="Times New Roman"/>
          <w:sz w:val="24"/>
          <w:szCs w:val="24"/>
        </w:rPr>
        <w:t xml:space="preserve">Договор строительного подряда – договор о строительстве, реконструкции, </w:t>
      </w:r>
      <w:r w:rsidRPr="00EB3E94">
        <w:rPr>
          <w:rFonts w:ascii="Times New Roman" w:hAnsi="Times New Roman"/>
          <w:sz w:val="24"/>
          <w:szCs w:val="24"/>
        </w:rPr>
        <w:t>капитальном ремонте объектов капитального строительства,</w:t>
      </w:r>
      <w:r w:rsidRPr="00EB3E94">
        <w:t xml:space="preserve"> </w:t>
      </w:r>
      <w:r w:rsidRPr="00EB3E94">
        <w:rPr>
          <w:rFonts w:ascii="Times New Roman" w:hAnsi="Times New Roman"/>
          <w:sz w:val="24"/>
          <w:szCs w:val="24"/>
        </w:rPr>
        <w:t>договор подряда на осуществление сноса объектов капитального строительства заключенный членом саморегулируемой организации с застройщиком, техническим заказчиком, лицом,</w:t>
      </w:r>
      <w:r w:rsidRPr="00792CDF">
        <w:rPr>
          <w:rFonts w:ascii="Times New Roman" w:hAnsi="Times New Roman"/>
          <w:sz w:val="24"/>
          <w:szCs w:val="24"/>
        </w:rPr>
        <w:t xml:space="preserve"> ответственным за эксплуатацию здания, сооружения, региональным оператором. 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2.3.</w:t>
      </w:r>
      <w:r w:rsidRPr="00367419">
        <w:rPr>
          <w:rFonts w:ascii="Times New Roman" w:hAnsi="Times New Roman"/>
          <w:sz w:val="24"/>
          <w:szCs w:val="24"/>
        </w:rPr>
        <w:tab/>
        <w:t>Дополнительный взнос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Цели и основания создания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</w:t>
      </w:r>
      <w:r>
        <w:rPr>
          <w:rFonts w:ascii="Times New Roman" w:hAnsi="Times New Roman"/>
          <w:b/>
          <w:sz w:val="24"/>
          <w:szCs w:val="24"/>
        </w:rPr>
        <w:t>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 формируется </w:t>
      </w:r>
      <w:r w:rsidRPr="00367419">
        <w:rPr>
          <w:rFonts w:ascii="Times New Roman" w:hAnsi="Times New Roman"/>
          <w:sz w:val="24"/>
          <w:szCs w:val="24"/>
        </w:rPr>
        <w:t>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3.2.</w:t>
      </w:r>
      <w:r w:rsidRPr="00367419">
        <w:rPr>
          <w:rFonts w:ascii="Times New Roman" w:hAnsi="Times New Roman"/>
          <w:sz w:val="24"/>
          <w:szCs w:val="24"/>
        </w:rPr>
        <w:tab/>
        <w:t xml:space="preserve">Ассоциации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3.3.</w:t>
      </w:r>
      <w:r w:rsidRPr="00367419">
        <w:rPr>
          <w:rFonts w:ascii="Times New Roman" w:hAnsi="Times New Roman"/>
          <w:sz w:val="24"/>
          <w:szCs w:val="24"/>
        </w:rPr>
        <w:tab/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 xml:space="preserve">Ассоциации формируется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Pr="00367419">
        <w:rPr>
          <w:rFonts w:ascii="Times New Roman" w:eastAsia="Calibri" w:hAnsi="Times New Roman"/>
          <w:sz w:val="24"/>
          <w:szCs w:val="24"/>
        </w:rPr>
        <w:t>Правление Ассоциации строительных организаций в области строительства и реконструкции «Строительный Инженерно-Логистический Альянс» (далее – Правление Ассоциации) принимает</w:t>
      </w:r>
      <w:r w:rsidRPr="00367419">
        <w:rPr>
          <w:rFonts w:ascii="Times New Roman" w:hAnsi="Times New Roman"/>
          <w:sz w:val="24"/>
          <w:szCs w:val="24"/>
        </w:rPr>
        <w:t xml:space="preserve"> решение о </w:t>
      </w:r>
      <w:r w:rsidRPr="00367419">
        <w:rPr>
          <w:rFonts w:ascii="Times New Roman" w:hAnsi="Times New Roman"/>
          <w:sz w:val="24"/>
          <w:szCs w:val="24"/>
        </w:rPr>
        <w:lastRenderedPageBreak/>
        <w:t xml:space="preserve">формировании </w:t>
      </w:r>
      <w:r w:rsidRPr="00367419">
        <w:rPr>
          <w:rFonts w:ascii="Times New Roman" w:eastAsia="Calibri" w:hAnsi="Times New Roman"/>
          <w:sz w:val="24"/>
          <w:szCs w:val="24"/>
        </w:rPr>
        <w:t xml:space="preserve">компенсационного фонда обеспечения договорных обязательств </w:t>
      </w:r>
      <w:r w:rsidRPr="00367419">
        <w:rPr>
          <w:rFonts w:ascii="Times New Roman" w:hAnsi="Times New Roman"/>
          <w:sz w:val="24"/>
          <w:szCs w:val="24"/>
        </w:rPr>
        <w:t>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3.4.</w:t>
      </w:r>
      <w:r w:rsidRPr="00367419">
        <w:rPr>
          <w:rFonts w:ascii="Times New Roman" w:hAnsi="Times New Roman"/>
          <w:sz w:val="24"/>
          <w:szCs w:val="24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3.5.</w:t>
      </w:r>
      <w:r w:rsidRPr="00367419">
        <w:rPr>
          <w:rFonts w:ascii="Times New Roman" w:hAnsi="Times New Roman"/>
          <w:sz w:val="24"/>
          <w:szCs w:val="24"/>
        </w:rPr>
        <w:tab/>
        <w:t>В случае, если Правлением Ассоциации принято решение о формировании компенсационного фонда обеспечения договорных обязательств, Ассоциации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4.</w:t>
      </w:r>
      <w:r w:rsidRPr="00367419">
        <w:rPr>
          <w:rFonts w:ascii="Times New Roman" w:hAnsi="Times New Roman"/>
          <w:b/>
          <w:sz w:val="24"/>
          <w:szCs w:val="24"/>
        </w:rPr>
        <w:tab/>
        <w:t xml:space="preserve">Порядок формирования 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4.1.</w:t>
      </w:r>
      <w:r w:rsidRPr="00367419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DC6617" w:rsidRPr="00CE143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437">
        <w:rPr>
          <w:rFonts w:ascii="Times New Roman" w:hAnsi="Times New Roman"/>
          <w:sz w:val="24"/>
          <w:szCs w:val="24"/>
        </w:rPr>
        <w:t>4.1.1.</w:t>
      </w:r>
      <w:r w:rsidRPr="00CE1437">
        <w:rPr>
          <w:rFonts w:ascii="Times New Roman" w:hAnsi="Times New Roman"/>
          <w:sz w:val="24"/>
          <w:szCs w:val="24"/>
        </w:rPr>
        <w:tab/>
        <w:t>Взносы, внесенные членами Ассоциации 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4.1.2.</w:t>
      </w:r>
      <w:r w:rsidRPr="00C83F22">
        <w:rPr>
          <w:rFonts w:ascii="Times New Roman" w:hAnsi="Times New Roman"/>
          <w:sz w:val="24"/>
          <w:szCs w:val="24"/>
        </w:rPr>
        <w:tab/>
        <w:t>Дополнительные взносы членов Ассоциации, если Ассоциацией принято решение о внесении членами Ассоциации 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DC6617" w:rsidRPr="00C83F2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4.1.3.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F22">
        <w:rPr>
          <w:rFonts w:ascii="Times New Roman" w:hAnsi="Times New Roman"/>
          <w:sz w:val="24"/>
          <w:szCs w:val="24"/>
        </w:rPr>
        <w:t>4.1.4.</w:t>
      </w:r>
      <w:r w:rsidRPr="00C83F22">
        <w:rPr>
          <w:rFonts w:ascii="Times New Roman" w:hAnsi="Times New Roman"/>
          <w:sz w:val="24"/>
          <w:szCs w:val="24"/>
        </w:rPr>
        <w:tab/>
        <w:t>Денежные средства, перечисленные Национальным объединением строителей, за</w:t>
      </w:r>
      <w:r w:rsidRPr="00CE1437">
        <w:rPr>
          <w:rFonts w:ascii="Times New Roman" w:hAnsi="Times New Roman"/>
          <w:sz w:val="24"/>
          <w:szCs w:val="24"/>
        </w:rPr>
        <w:t xml:space="preserve"> членов, вступивших в саморегулируемую организацию, членство которых в другой саморегулируемой организации прекращено в связи с исключением указанной </w:t>
      </w:r>
      <w:r w:rsidRPr="00EB3E94">
        <w:rPr>
          <w:rFonts w:ascii="Times New Roman" w:hAnsi="Times New Roman"/>
          <w:sz w:val="24"/>
          <w:szCs w:val="24"/>
        </w:rPr>
        <w:t xml:space="preserve">другой саморегулируемой организации из государственного реестра саморегулируемых организаций. 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4.1.5. Доходы, полученные от размещения средств компенсационного фонда саморегулируемой организации.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4.1.6.</w:t>
      </w:r>
      <w:r w:rsidRPr="00EB3E94">
        <w:rPr>
          <w:rFonts w:ascii="Times New Roman" w:hAnsi="Times New Roman"/>
          <w:sz w:val="24"/>
          <w:szCs w:val="24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DC6617" w:rsidRPr="00EB3E94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94">
        <w:rPr>
          <w:rFonts w:ascii="Times New Roman" w:hAnsi="Times New Roman"/>
          <w:sz w:val="24"/>
          <w:szCs w:val="24"/>
        </w:rPr>
        <w:t>4.1.7.</w:t>
      </w:r>
      <w:r w:rsidRPr="00EB3E94">
        <w:rPr>
          <w:rFonts w:ascii="Times New Roman" w:hAnsi="Times New Roman"/>
          <w:sz w:val="24"/>
          <w:szCs w:val="24"/>
        </w:rPr>
        <w:tab/>
        <w:t>Штрафы, уплачиваемые членами Ассоциации в качестве меры дисциплинарного воздействия.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4.2.  Взнос подлежит уплате в полном объеме: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4.2.1.</w:t>
      </w:r>
      <w:r w:rsidRPr="00367419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</w:t>
      </w:r>
      <w:r w:rsidRPr="00367419">
        <w:rPr>
          <w:rFonts w:ascii="Times New Roman" w:eastAsia="Calibri" w:hAnsi="Times New Roman"/>
          <w:sz w:val="24"/>
          <w:szCs w:val="24"/>
        </w:rPr>
        <w:t xml:space="preserve">подавшим в </w:t>
      </w:r>
      <w:r w:rsidRPr="00367419">
        <w:rPr>
          <w:rFonts w:ascii="Times New Roman" w:hAnsi="Times New Roman"/>
          <w:sz w:val="24"/>
          <w:szCs w:val="24"/>
        </w:rPr>
        <w:t xml:space="preserve">Ассоциацию заявление о приеме в члены Ассоциации,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в отношении которых принято решение о приеме в члены Ассоциации, в течение 7 (семи) рабочих дней со дня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ими уведомления о принятом решении о приеме индивидуального предпринимателя или юридического лица в члены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4.2.2.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4.3.</w:t>
      </w:r>
      <w:r w:rsidRPr="00367419">
        <w:rPr>
          <w:rFonts w:ascii="Times New Roman" w:hAnsi="Times New Roman"/>
          <w:sz w:val="24"/>
          <w:szCs w:val="24"/>
        </w:rPr>
        <w:tab/>
        <w:t xml:space="preserve">Не допускается освобождение члена Ассоциации,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</w:t>
      </w:r>
      <w:r w:rsidRPr="007E7ABD">
        <w:rPr>
          <w:rFonts w:ascii="Times New Roman" w:hAnsi="Times New Roman"/>
          <w:sz w:val="24"/>
          <w:szCs w:val="24"/>
        </w:rPr>
        <w:t>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предусмотренных частью 16 статьи 55.16 и частью 10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4.4.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4.5.</w:t>
      </w:r>
      <w:r w:rsidRPr="00367419">
        <w:rPr>
          <w:rFonts w:ascii="Times New Roman" w:hAnsi="Times New Roman"/>
          <w:sz w:val="24"/>
          <w:szCs w:val="24"/>
        </w:rPr>
        <w:tab/>
        <w:t>Лицу, прекратившему членство в Ассоциации,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7E7ABD">
        <w:rPr>
          <w:rFonts w:ascii="Times New Roman" w:hAnsi="Times New Roman"/>
          <w:sz w:val="24"/>
          <w:szCs w:val="24"/>
        </w:rPr>
        <w:t>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4.7. Указанное в п. 4.6.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4.8.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DC6617" w:rsidRPr="00367419" w:rsidRDefault="00DC6617" w:rsidP="00DC6617">
      <w:pPr>
        <w:keepNext/>
        <w:keepLines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lastRenderedPageBreak/>
        <w:t>Определение размера минимального взноса</w:t>
      </w:r>
    </w:p>
    <w:p w:rsidR="00DC6617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в компенсационный фонд обеспечения договорных обязательств.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Уровни ответственности членов Ассоциации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5.1.</w:t>
      </w:r>
      <w:r w:rsidRPr="00367419">
        <w:rPr>
          <w:rFonts w:ascii="Times New Roman" w:hAnsi="Times New Roman"/>
          <w:sz w:val="24"/>
          <w:szCs w:val="24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</w:t>
      </w:r>
      <w:r w:rsidRPr="00367419">
        <w:rPr>
          <w:rFonts w:ascii="Times New Roman" w:hAnsi="Times New Roman"/>
          <w:sz w:val="24"/>
          <w:szCs w:val="24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Ассоциации составляет: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5.2.1.</w:t>
      </w:r>
      <w:r w:rsidRPr="00367419">
        <w:rPr>
          <w:rFonts w:ascii="Times New Roman" w:hAnsi="Times New Roman"/>
          <w:sz w:val="24"/>
          <w:szCs w:val="24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5.2.2.</w:t>
      </w:r>
      <w:r w:rsidRPr="00367419">
        <w:rPr>
          <w:rFonts w:ascii="Times New Roman" w:hAnsi="Times New Roman"/>
          <w:sz w:val="24"/>
          <w:szCs w:val="24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5.2.3.</w:t>
      </w:r>
      <w:r w:rsidRPr="00367419">
        <w:rPr>
          <w:rFonts w:ascii="Times New Roman" w:hAnsi="Times New Roman"/>
          <w:sz w:val="24"/>
          <w:szCs w:val="24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5.2.4.</w:t>
      </w:r>
      <w:r w:rsidRPr="00367419">
        <w:rPr>
          <w:rFonts w:ascii="Times New Roman" w:hAnsi="Times New Roman"/>
          <w:sz w:val="24"/>
          <w:szCs w:val="24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5.2.5.</w:t>
      </w:r>
      <w:r w:rsidRPr="00367419">
        <w:rPr>
          <w:rFonts w:ascii="Times New Roman" w:hAnsi="Times New Roman"/>
          <w:sz w:val="24"/>
          <w:szCs w:val="24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Ассоциации по обязательствам).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5.3.</w:t>
      </w:r>
      <w:r w:rsidRPr="00367419">
        <w:rPr>
          <w:rFonts w:ascii="Times New Roman" w:hAnsi="Times New Roman"/>
          <w:sz w:val="24"/>
          <w:szCs w:val="24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предусмотренного пунктом 5.2 настоящего Положения, обязан вносить дополнительный взнос в компенсационный фонд обеспечения договорных обязательств в течение 5 (пяти) рабочих дней с момента подачи членом Ассоциации заявления об увеличении уровня ответственности члена Ассоциации по обязательствам из договоров строительного подряда.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 с использованием конкурентных способов заключения договоров.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5.4.</w:t>
      </w:r>
      <w:r w:rsidRPr="00367419">
        <w:rPr>
          <w:rFonts w:ascii="Times New Roman" w:hAnsi="Times New Roman"/>
          <w:sz w:val="24"/>
          <w:szCs w:val="24"/>
        </w:rPr>
        <w:tab/>
        <w:t xml:space="preserve">При получении от Ассоциации предупреждения о превышении установленного пунктом 5.2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</w:t>
      </w:r>
      <w:r w:rsidRPr="00367419">
        <w:rPr>
          <w:rFonts w:ascii="Times New Roman" w:hAnsi="Times New Roman"/>
          <w:sz w:val="24"/>
          <w:szCs w:val="24"/>
        </w:rPr>
        <w:lastRenderedPageBreak/>
        <w:t>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</w:t>
      </w:r>
      <w:r w:rsidRPr="00367419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Ассоциации по договорам строительного подряда, используемый в целях определения уровня ответственности члена Ассоциации,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В указанный выше размер не включаются обязательства: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5.5.1.</w:t>
      </w:r>
      <w:r w:rsidRPr="00367419">
        <w:rPr>
          <w:rFonts w:ascii="Times New Roman" w:hAnsi="Times New Roman"/>
          <w:sz w:val="24"/>
          <w:szCs w:val="24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5.5.2.</w:t>
      </w:r>
      <w:r w:rsidRPr="00367419">
        <w:rPr>
          <w:rFonts w:ascii="Times New Roman" w:hAnsi="Times New Roman"/>
          <w:sz w:val="24"/>
          <w:szCs w:val="24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5.5.3.</w:t>
      </w:r>
      <w:r w:rsidRPr="00367419">
        <w:rPr>
          <w:rFonts w:ascii="Times New Roman" w:hAnsi="Times New Roman"/>
          <w:sz w:val="24"/>
          <w:szCs w:val="24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5.6.</w:t>
      </w:r>
      <w:r w:rsidRPr="00367419">
        <w:rPr>
          <w:rFonts w:ascii="Times New Roman" w:hAnsi="Times New Roman"/>
          <w:sz w:val="24"/>
          <w:szCs w:val="24"/>
        </w:rPr>
        <w:tab/>
        <w:t xml:space="preserve">При снижении размера компенсационного фонда обеспечения договорных обязательства ниже минимального размера, определяемого в соответствии с пунктом 5.1 настоящего Положения, члены Ассоциации,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 исходя из фактического количества членов Ассоциации и уровня их ответственности по обязательствам. 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 xml:space="preserve">В случае снижения размера компенсационного фонда обеспечения договорных обязательств ниже минимального размера </w:t>
      </w:r>
      <w:r>
        <w:rPr>
          <w:rFonts w:ascii="Times New Roman" w:hAnsi="Times New Roman"/>
          <w:sz w:val="24"/>
          <w:szCs w:val="24"/>
        </w:rPr>
        <w:t>Общее собрание</w:t>
      </w:r>
      <w:r w:rsidRPr="00367419">
        <w:rPr>
          <w:rFonts w:ascii="Times New Roman" w:hAnsi="Times New Roman"/>
          <w:sz w:val="24"/>
          <w:szCs w:val="24"/>
        </w:rPr>
        <w:t xml:space="preserve"> Ассоциации в срок, не более чем 5 (пять) календарных дней принимает решение о внесении дополнительных взносов членами Ассоциации. В таком решении приводится перечень членов Ассоциации, обязанных внести 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67419">
        <w:rPr>
          <w:rFonts w:ascii="Times New Roman" w:hAnsi="Times New Roman"/>
          <w:b/>
          <w:sz w:val="24"/>
          <w:szCs w:val="24"/>
        </w:rPr>
        <w:t xml:space="preserve">Размещение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6.1.</w:t>
      </w:r>
      <w:r w:rsidRPr="00367419">
        <w:rPr>
          <w:rFonts w:ascii="Times New Roman" w:hAnsi="Times New Roman"/>
          <w:sz w:val="24"/>
          <w:szCs w:val="24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6.2.</w:t>
      </w:r>
      <w:r w:rsidRPr="00367419">
        <w:rPr>
          <w:rFonts w:ascii="Times New Roman" w:hAnsi="Times New Roman"/>
          <w:sz w:val="24"/>
          <w:szCs w:val="24"/>
        </w:rPr>
        <w:tab/>
        <w:t>Владельцем специального банковского счета, указанного в пункте 6.1 настоящего Положения, является Ассоциация. Права на денежные средства, размещенные на специальном счете, принадлежат Ассоциации как владельцу специального банковского счета.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6.3.</w:t>
      </w:r>
      <w:r w:rsidRPr="00367419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</w:t>
      </w:r>
      <w:r w:rsidRPr="00367419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6.4.1.</w:t>
      </w:r>
      <w:r w:rsidRPr="00367419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6.4.2.</w:t>
      </w:r>
      <w:r w:rsidRPr="00367419">
        <w:rPr>
          <w:rFonts w:ascii="Times New Roman" w:hAnsi="Times New Roman"/>
          <w:sz w:val="24"/>
          <w:szCs w:val="24"/>
        </w:rPr>
        <w:tab/>
        <w:t>Ассоциация,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</w:t>
      </w:r>
      <w:r w:rsidRPr="00367419">
        <w:rPr>
          <w:rFonts w:ascii="Times New Roman" w:hAnsi="Times New Roman"/>
          <w:sz w:val="24"/>
          <w:szCs w:val="24"/>
        </w:rPr>
        <w:tab/>
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6.5.1.</w:t>
      </w:r>
      <w:r w:rsidRPr="00367419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6.5.2.</w:t>
      </w:r>
      <w:r w:rsidRPr="00367419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6.5.3.</w:t>
      </w:r>
      <w:r w:rsidRPr="00367419">
        <w:rPr>
          <w:rFonts w:ascii="Times New Roman" w:hAnsi="Times New Roman"/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</w:t>
      </w:r>
      <w:r w:rsidRPr="00367419">
        <w:rPr>
          <w:rFonts w:ascii="Times New Roman" w:eastAsia="Calibri" w:hAnsi="Times New Roman"/>
          <w:sz w:val="24"/>
          <w:szCs w:val="24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</w:t>
      </w:r>
      <w:r w:rsidRPr="00367419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6.5.4.</w:t>
      </w:r>
      <w:r w:rsidRPr="00367419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6.5.5.</w:t>
      </w:r>
      <w:r w:rsidRPr="00367419">
        <w:rPr>
          <w:rFonts w:ascii="Times New Roman" w:hAnsi="Times New Roman"/>
          <w:sz w:val="24"/>
          <w:szCs w:val="24"/>
        </w:rPr>
        <w:tab/>
        <w:t>Перечисление средств компенсационного фонда обеспечения договорных обязательств Ассоциации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6.5.7.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Федерации.</w:t>
      </w:r>
    </w:p>
    <w:p w:rsidR="00DC6617" w:rsidRPr="00D063D2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 xml:space="preserve">6.5.8. Возврат излишне самостоятельно уплаченных членом Ассоциации средств </w:t>
      </w:r>
      <w:r w:rsidRPr="00D063D2">
        <w:rPr>
          <w:rFonts w:ascii="Times New Roman" w:hAnsi="Times New Roman"/>
          <w:sz w:val="24"/>
          <w:szCs w:val="24"/>
        </w:rPr>
        <w:t>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227404" w:rsidRPr="00D063D2" w:rsidRDefault="00D063D2" w:rsidP="00D06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7404" w:rsidRPr="00D063D2">
        <w:rPr>
          <w:rFonts w:ascii="Times New Roman" w:hAnsi="Times New Roman"/>
          <w:sz w:val="24"/>
          <w:szCs w:val="24"/>
        </w:rPr>
        <w:t>6.5.9.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соответствии с частью 17 статьи 55.6, части 8 статьи 55.7 Градостроительного кодекса Российской Федерации.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063D2">
        <w:rPr>
          <w:rFonts w:ascii="Times New Roman" w:hAnsi="Times New Roman"/>
          <w:sz w:val="24"/>
          <w:szCs w:val="24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D063D2">
        <w:rPr>
          <w:rFonts w:ascii="Times New Roman" w:eastAsia="Calibri" w:hAnsi="Times New Roman"/>
          <w:sz w:val="24"/>
          <w:szCs w:val="24"/>
        </w:rPr>
        <w:t xml:space="preserve">договорных обязательств </w:t>
      </w:r>
      <w:r w:rsidRPr="00D063D2">
        <w:rPr>
          <w:rFonts w:ascii="Times New Roman" w:hAnsi="Times New Roman"/>
          <w:sz w:val="24"/>
          <w:szCs w:val="24"/>
        </w:rPr>
        <w:t>Ассоциации</w:t>
      </w:r>
      <w:r w:rsidRPr="00D063D2">
        <w:rPr>
          <w:rFonts w:ascii="Times New Roman" w:eastAsia="Calibri" w:hAnsi="Times New Roman"/>
          <w:sz w:val="24"/>
          <w:szCs w:val="24"/>
        </w:rPr>
        <w:t xml:space="preserve">, определяется решением Общего собрания </w:t>
      </w:r>
      <w:r w:rsidRPr="00D063D2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</w:rPr>
        <w:t xml:space="preserve">. Договор специального банковского счета с кредитной организацией от имени саморегулируемой организации подписывает </w:t>
      </w:r>
      <w:r>
        <w:rPr>
          <w:rFonts w:ascii="Times New Roman" w:eastAsia="Calibri" w:hAnsi="Times New Roman"/>
          <w:sz w:val="24"/>
          <w:szCs w:val="24"/>
        </w:rPr>
        <w:t>Президент</w:t>
      </w:r>
      <w:r w:rsidRPr="00367419">
        <w:rPr>
          <w:rFonts w:ascii="Times New Roman" w:eastAsia="Calibri" w:hAnsi="Times New Roman"/>
          <w:sz w:val="24"/>
          <w:szCs w:val="24"/>
        </w:rPr>
        <w:t xml:space="preserve"> Ассоциации.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eastAsia="Calibri" w:hAnsi="Times New Roman"/>
          <w:sz w:val="24"/>
          <w:szCs w:val="24"/>
        </w:rPr>
        <w:t xml:space="preserve">6.7. </w:t>
      </w:r>
      <w:r w:rsidRPr="00367419">
        <w:rPr>
          <w:rFonts w:ascii="Times New Roman" w:hAnsi="Times New Roman"/>
          <w:sz w:val="24"/>
          <w:szCs w:val="24"/>
        </w:rPr>
        <w:t xml:space="preserve">Учет средств </w:t>
      </w:r>
      <w:r w:rsidRPr="00367419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 xml:space="preserve"> ведется Ассоциацией раздельно от учета иного имущества Ассоциации. Средства</w:t>
      </w:r>
      <w:r w:rsidRPr="00367419">
        <w:rPr>
          <w:rFonts w:ascii="Times New Roman" w:eastAsia="Calibri" w:hAnsi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Pr="00367419">
        <w:rPr>
          <w:rFonts w:ascii="Times New Roman" w:hAnsi="Times New Roman"/>
          <w:sz w:val="24"/>
          <w:szCs w:val="24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6.8. В случае несоответствия кредитной организации требованиям, предусмотренным частью 1 статьи 55.16-1 Градостроительного Кодекса Российской Федерации,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6.9. В случае, если денежные средства компенсационного фонда обеспечения договорных обязательств Ассоциации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Ассоциации,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Ассоциации.</w:t>
      </w:r>
    </w:p>
    <w:p w:rsidR="00DC6617" w:rsidRPr="007E7ABD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ABD">
        <w:rPr>
          <w:rFonts w:ascii="Times New Roman" w:hAnsi="Times New Roman"/>
          <w:sz w:val="24"/>
          <w:szCs w:val="24"/>
        </w:rPr>
        <w:t>6.10. В случае, предусмотренном п.  6.9.   настоящего Положения, после удовлетворения требований Ассоциации к указанной в п. 6.9. настоящего Положения кредитной организации денежные средства компенсационного фонда обеспечения договорных обязательств Ассоциации,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</w:t>
      </w:r>
      <w:r w:rsidR="00DC6617" w:rsidRPr="007E7ABD">
        <w:rPr>
          <w:rFonts w:ascii="Times New Roman" w:hAnsi="Times New Roman"/>
          <w:sz w:val="24"/>
          <w:szCs w:val="24"/>
        </w:rPr>
        <w:t>. В случаях, предусмотренных п. 6.9. и п. 6.10. настоящего Положения, члены Ассоциации должны внести взносы в компенсационный фонд обеспечения договорных обязательств Ассоциации в соответствии с частью 6 статьи 55.16 Градостроительного кодекса Российской Федерации.</w:t>
      </w:r>
    </w:p>
    <w:p w:rsidR="009807F0" w:rsidRDefault="009807F0" w:rsidP="009807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07F0" w:rsidRDefault="009807F0" w:rsidP="00980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07F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C6617" w:rsidRPr="00132718">
        <w:rPr>
          <w:rFonts w:ascii="Times New Roman" w:hAnsi="Times New Roman"/>
          <w:b/>
          <w:sz w:val="24"/>
          <w:szCs w:val="24"/>
        </w:rPr>
        <w:t>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7.1 Займы за счет средств компенсационного фонда обеспечения договорных обязательств предоставляются членам Ассоциации до </w:t>
      </w:r>
      <w:r w:rsidRPr="00D063D2">
        <w:rPr>
          <w:rFonts w:ascii="Times New Roman" w:hAnsi="Times New Roman"/>
          <w:sz w:val="24"/>
          <w:szCs w:val="24"/>
        </w:rPr>
        <w:t>1 января 202</w:t>
      </w:r>
      <w:r w:rsidR="008F28B5" w:rsidRPr="00D063D2">
        <w:rPr>
          <w:rFonts w:ascii="Times New Roman" w:hAnsi="Times New Roman"/>
          <w:sz w:val="24"/>
          <w:szCs w:val="24"/>
        </w:rPr>
        <w:t>4</w:t>
      </w:r>
      <w:r w:rsidRPr="00D063D2">
        <w:rPr>
          <w:rFonts w:ascii="Times New Roman" w:hAnsi="Times New Roman"/>
          <w:sz w:val="24"/>
          <w:szCs w:val="24"/>
        </w:rPr>
        <w:t xml:space="preserve"> </w:t>
      </w:r>
      <w:r w:rsidRPr="00DC6617">
        <w:rPr>
          <w:rFonts w:ascii="Times New Roman" w:hAnsi="Times New Roman"/>
          <w:sz w:val="24"/>
          <w:szCs w:val="24"/>
        </w:rPr>
        <w:t>года.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7.2. Предельные размеры займов для одного члена Ассоциации определяются Правлением Ассоциации,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Правлением Ассоциации решения о предоставлении суммы займа, исходя из фактического количества членов Ассоциации и уровня их ответственности по обязательствам. Размер займа для конкретного члена Ассоциации устанавливается договором о предоставлении займа (далее также по тексту – договор займа) в соответствии с решением Правления Ассоциации о предоставлении займа, но не может превышать предельный размер займа, установленный пунктом 7.2. настоящего раздела Положения.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7.4. Заем может быть предоставлен на следующие цели: 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DC661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DC6617">
        <w:rPr>
          <w:rFonts w:ascii="Times New Roman" w:hAnsi="Times New Roman"/>
          <w:sz w:val="24"/>
          <w:szCs w:val="24"/>
        </w:rPr>
        <w:t>-частном партнерстве;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9807F0" w:rsidRDefault="00DC6617" w:rsidP="008F28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7.4 настоящего Положения, - более 5 рабочих дней со дня указанного в договоре подряда срока исполнения обязательств по нему.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7.5 настоящего Положения.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7.7. Заем предоставляется при условии соответствия члена Ассоциации требованиям: 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член Ассоциации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член Ассоциации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д) 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и) член Ассоциации имеет заключенный с кредитной организацией, в которой Ассоциацией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к) член Ассоциации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Ассоциации, и кредитными организациями, в которых Ассоциации открыты банковские счета,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л) член Ассоциации имеет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м) член Ассоциации представил следующие документы, подтверждающие его соответствие указанным требованиям: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об отсутствии задолженности по выплате заработной платы работникам члена Ассоциации - юридического лица по состоянию на 1-е число месяца, предшествующего месяцу, в котором подается заявка, подписанная уполномоченным лицом члена Ассоциации;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о наличии (отсутствии) непогашенной или неснятой судимости за преступления в сфере экономики у лиц, указанных в подпункте «е» пункта 7.7 настоящего Положения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сведения о наличии (отсутствии) привлечения к субсидиарной ответственности лиц, указанных в подпункте «ж» пункта 7.7 настоящего Положения;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обязательство об обеспечении исполнения обязательств заемщика по договору займа, указанное в подпункте «з» пункта 7.7 настоящего Положения;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 банковского счета, указанный в подпункте «и» пункта 7.7 настоящего Положения;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соглашения, указанные в подпункте «к» пункта 7.7 настоящего Положения;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план расходования займа с указанием целей его использования, соответствующих пункту 7.4 настоящего Положения, и лиц, в пользу которых будут осуществляться платежи за счет средств займа.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7.8. С целью получения займа член Ассоциации подает в Ассоциацию заявление о предоставлении займа, содержащее сведения о размере займа и его целях, с приложением документов, указанных в пункте «м» пункта 7.7 настоящего Положения. В случае, если способом обеспечения исполнения обязательств члена Ассоциации по договору займа определен залог имущества, член Ассоциации также предоставляет отчет независимого оценщика об оценке стоимости предмета залога.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7.9. Ассоциация в порядке очередности поступления рассматривает документы, предоставленные членами Ассоциации, в течение 10 (десяти) рабочих дней с даты их поступления. 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7.10. Ассоциация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7.11. Ассоциация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Ассоциации документов требованиям, предъявляемым Ассоциацией к заемщикам в соответствии с пунктом 7.7.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7.12. В день принятия Правлением Ассоциации решения о предоставлении суммы займа Президент Ассоциации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Президент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7.13. Правление Ассоциации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7.14. Основанием для отказа в предоставлении займа являются: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б) несоответствие члена Ассоциации требованиям, установленным настоящим Положением;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7.15. Решение правления Ассоциации направляется члену Ассоциации,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7.16. Президент Ассоциации заключает договоры займа в соответствии с решением правления Ассоциации,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7.17. Заявление члена Ассоциации и документы, указанные в настоящем Положении, решение правления Ассоциации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Ассоциации.</w:t>
      </w:r>
    </w:p>
    <w:p w:rsidR="00D063D2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7.18. В целях осуществления контроля Ассоциацией соответствия производимых расходов средств займа целям его получения член Ассоциации направляет в Ассоциацию:</w:t>
      </w:r>
    </w:p>
    <w:p w:rsidR="00DC6617" w:rsidRPr="00DC6617" w:rsidRDefault="00DC6617" w:rsidP="00D06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7.19. В случае выявления несоответствия производимых членом Ассоциации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</w:t>
      </w:r>
      <w:bookmarkStart w:id="0" w:name="_GoBack"/>
      <w:bookmarkEnd w:id="0"/>
      <w:r w:rsidRPr="00DC6617">
        <w:rPr>
          <w:rFonts w:ascii="Times New Roman" w:hAnsi="Times New Roman"/>
          <w:sz w:val="24"/>
          <w:szCs w:val="24"/>
        </w:rPr>
        <w:t xml:space="preserve"> 7.7 Положения, правление Ассоциации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Президент Ассоциации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Ассоциации требование о досрочном возврате суммы займа и процентов за пользование займом (далее - требование о возврате).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7.20. В случае невыполнения членом Ассоциации требования о возврате в установленный Ассоциацией срок Президент Ассоциации обращается в кредитные организации, указанные в подпункте «к» пункта 7.7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7.21. В случае </w:t>
      </w:r>
      <w:r w:rsidR="009807F0" w:rsidRPr="00DC6617">
        <w:rPr>
          <w:rFonts w:ascii="Times New Roman" w:hAnsi="Times New Roman"/>
          <w:sz w:val="24"/>
          <w:szCs w:val="24"/>
        </w:rPr>
        <w:t>не поступления</w:t>
      </w:r>
      <w:r w:rsidRPr="00DC6617">
        <w:rPr>
          <w:rFonts w:ascii="Times New Roman" w:hAnsi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займа.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7.22. Президент Ассоциации направляет в Национальное объединение саморегулируемых организаций, основанных на членстве лиц, осуществляющих строительство: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DC6617" w:rsidRPr="00DC6617" w:rsidRDefault="00DC6617" w:rsidP="00DC661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17">
        <w:rPr>
          <w:rFonts w:ascii="Times New Roman" w:hAnsi="Times New Roman"/>
          <w:sz w:val="24"/>
          <w:szCs w:val="24"/>
        </w:rPr>
        <w:t>7.23.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DC6617" w:rsidRPr="00DC6617" w:rsidRDefault="00DC6617" w:rsidP="00DC6617">
      <w:pPr>
        <w:keepNext/>
        <w:keepLine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67419">
        <w:rPr>
          <w:rFonts w:ascii="Times New Roman" w:hAnsi="Times New Roman"/>
          <w:b/>
          <w:sz w:val="24"/>
          <w:szCs w:val="24"/>
        </w:rPr>
        <w:t xml:space="preserve">Выплаты из средств 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пунктом 4.1 настоящего Положения.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случае,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7419">
        <w:rPr>
          <w:rFonts w:ascii="Times New Roman" w:hAnsi="Times New Roman"/>
          <w:sz w:val="24"/>
          <w:szCs w:val="24"/>
        </w:rPr>
        <w:t>.3.</w:t>
      </w:r>
      <w:r w:rsidRPr="00367419">
        <w:rPr>
          <w:rFonts w:ascii="Times New Roman" w:hAnsi="Times New Roman"/>
          <w:sz w:val="24"/>
          <w:szCs w:val="24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DC6617" w:rsidRPr="00367419" w:rsidRDefault="00DC6617" w:rsidP="00DC661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6617" w:rsidRPr="00367419" w:rsidRDefault="00DC6617" w:rsidP="00DC6617">
      <w:pPr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67419">
        <w:rPr>
          <w:rFonts w:ascii="Times New Roman" w:hAnsi="Times New Roman"/>
          <w:b/>
          <w:sz w:val="24"/>
          <w:szCs w:val="24"/>
        </w:rPr>
        <w:t>Информирование о текущем состоянии</w:t>
      </w:r>
    </w:p>
    <w:p w:rsidR="00DC6617" w:rsidRPr="00367419" w:rsidRDefault="00DC6617" w:rsidP="00DC66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 xml:space="preserve"> компенсационного фонда обеспечения договорных обязательств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DC6617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DC6617" w:rsidRPr="00B242E6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.3. Информация о составе и стоимости имущества компенсационного фонда обеспечения договорных обязательств саморегулируемой организации, а также информацию о фактах осуществления выплат из компенсационного фонда обеспечения договорных обязательств саморегулируемой организации и об основаниях таких выплат, если такие выплаты осуществлялись.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2E6">
        <w:rPr>
          <w:rFonts w:ascii="Times New Roman" w:hAnsi="Times New Roman"/>
          <w:sz w:val="24"/>
          <w:szCs w:val="24"/>
        </w:rPr>
        <w:t>.4. Информация о кредитной организации, в которой размещены средства компенсационного фонда обесп</w:t>
      </w:r>
      <w:r>
        <w:rPr>
          <w:rFonts w:ascii="Times New Roman" w:hAnsi="Times New Roman"/>
          <w:sz w:val="24"/>
          <w:szCs w:val="24"/>
        </w:rPr>
        <w:t xml:space="preserve">ечения договорных обязательств </w:t>
      </w:r>
      <w:r w:rsidRPr="00B242E6">
        <w:rPr>
          <w:rFonts w:ascii="Times New Roman" w:hAnsi="Times New Roman"/>
          <w:sz w:val="24"/>
          <w:szCs w:val="24"/>
        </w:rPr>
        <w:t>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EB3E94" w:rsidRDefault="00DC6617" w:rsidP="00DC6617">
      <w:pPr>
        <w:keepNext/>
        <w:keepLine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EB3E94">
        <w:rPr>
          <w:rFonts w:ascii="Times New Roman" w:hAnsi="Times New Roman"/>
          <w:b/>
          <w:sz w:val="24"/>
          <w:szCs w:val="24"/>
        </w:rPr>
        <w:t>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</w:r>
      <w:r w:rsidRPr="00783F2A">
        <w:rPr>
          <w:rFonts w:ascii="Times New Roman" w:hAnsi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в соответствии с таким требованием о переводе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67419">
        <w:rPr>
          <w:rFonts w:ascii="Times New Roman" w:hAnsi="Times New Roman"/>
          <w:sz w:val="24"/>
          <w:szCs w:val="24"/>
        </w:rPr>
        <w:t>.2.</w:t>
      </w:r>
      <w:r w:rsidRPr="00367419">
        <w:rPr>
          <w:rFonts w:ascii="Times New Roman" w:hAnsi="Times New Roman"/>
          <w:sz w:val="24"/>
          <w:szCs w:val="24"/>
        </w:rPr>
        <w:tab/>
        <w:t>Индивидуальный предприниматель или юридическое лицо, являющиеся членами Ассоциации, в случае исключения сведений об Ассоциации,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DC6617" w:rsidRPr="00367419" w:rsidRDefault="00DC6617" w:rsidP="00DC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617" w:rsidRPr="00367419" w:rsidRDefault="00DC6617" w:rsidP="00DC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4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36741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C6617" w:rsidRPr="00367419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4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67419">
        <w:rPr>
          <w:rFonts w:ascii="Times New Roman" w:hAnsi="Times New Roman"/>
          <w:sz w:val="24"/>
          <w:szCs w:val="24"/>
        </w:rPr>
        <w:t>.1.</w:t>
      </w:r>
      <w:r w:rsidRPr="00367419">
        <w:rPr>
          <w:rFonts w:ascii="Times New Roman" w:hAnsi="Times New Roman"/>
          <w:sz w:val="24"/>
          <w:szCs w:val="24"/>
        </w:rPr>
        <w:tab/>
        <w:t>Настоящее Положение</w:t>
      </w:r>
      <w:r w:rsidRPr="00367419">
        <w:rPr>
          <w:rFonts w:ascii="Times New Roman" w:eastAsia="Calibri" w:hAnsi="Times New Roman"/>
          <w:sz w:val="24"/>
          <w:szCs w:val="24"/>
        </w:rPr>
        <w:t xml:space="preserve">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367419">
        <w:rPr>
          <w:rFonts w:ascii="Times New Roman" w:hAnsi="Times New Roman"/>
          <w:sz w:val="24"/>
          <w:szCs w:val="24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DC6617" w:rsidRPr="00F25F2A" w:rsidRDefault="00DC6617" w:rsidP="00DC6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367419">
        <w:rPr>
          <w:rFonts w:ascii="Times New Roman" w:eastAsia="Calibri" w:hAnsi="Times New Roman"/>
          <w:sz w:val="24"/>
          <w:szCs w:val="24"/>
        </w:rPr>
        <w:t xml:space="preserve">.2. Настоящее Положение, 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подлежат размещению на официальном сайте </w:t>
      </w:r>
      <w:r w:rsidRPr="00367419">
        <w:rPr>
          <w:rFonts w:ascii="Times New Roman" w:hAnsi="Times New Roman"/>
          <w:sz w:val="24"/>
          <w:szCs w:val="24"/>
        </w:rPr>
        <w:t>Ассоциации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Pr="00367419">
        <w:rPr>
          <w:rFonts w:ascii="Times New Roman" w:hAnsi="Times New Roman"/>
          <w:sz w:val="24"/>
          <w:szCs w:val="24"/>
        </w:rPr>
        <w:t>Ассоциацией</w:t>
      </w:r>
      <w:r w:rsidRPr="0036741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 использованием усиленной квалифицированной электронной подписи, в орган надзора за саморегулируемыми организация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ми</w:t>
      </w:r>
      <w:r w:rsidRPr="00F25F2A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0311EF" w:rsidRDefault="000311EF"/>
    <w:sectPr w:rsidR="000311EF" w:rsidSect="00D45619">
      <w:footerReference w:type="default" r:id="rId7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6E" w:rsidRDefault="00083A6E">
      <w:pPr>
        <w:spacing w:after="0" w:line="240" w:lineRule="auto"/>
      </w:pPr>
      <w:r>
        <w:separator/>
      </w:r>
    </w:p>
  </w:endnote>
  <w:endnote w:type="continuationSeparator" w:id="0">
    <w:p w:rsidR="00083A6E" w:rsidRDefault="0008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9" w:rsidRDefault="009807F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34AFA">
      <w:rPr>
        <w:noProof/>
      </w:rPr>
      <w:t>2</w:t>
    </w:r>
    <w:r>
      <w:fldChar w:fldCharType="end"/>
    </w:r>
  </w:p>
  <w:p w:rsidR="00D45619" w:rsidRDefault="00434A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6E" w:rsidRDefault="00083A6E">
      <w:pPr>
        <w:spacing w:after="0" w:line="240" w:lineRule="auto"/>
      </w:pPr>
      <w:r>
        <w:separator/>
      </w:r>
    </w:p>
  </w:footnote>
  <w:footnote w:type="continuationSeparator" w:id="0">
    <w:p w:rsidR="00083A6E" w:rsidRDefault="0008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A1B"/>
    <w:multiLevelType w:val="hybridMultilevel"/>
    <w:tmpl w:val="9F586CBA"/>
    <w:lvl w:ilvl="0" w:tplc="95209B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118E6"/>
    <w:multiLevelType w:val="hybridMultilevel"/>
    <w:tmpl w:val="D63A0F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2BE6"/>
    <w:multiLevelType w:val="hybridMultilevel"/>
    <w:tmpl w:val="A44472BA"/>
    <w:lvl w:ilvl="0" w:tplc="C0C6F7F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7"/>
    <w:rsid w:val="000311EF"/>
    <w:rsid w:val="00083A6E"/>
    <w:rsid w:val="00227404"/>
    <w:rsid w:val="00434AFA"/>
    <w:rsid w:val="008F28B5"/>
    <w:rsid w:val="009807F0"/>
    <w:rsid w:val="00D063D2"/>
    <w:rsid w:val="00DC6617"/>
    <w:rsid w:val="00F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F654"/>
  <w15:chartTrackingRefBased/>
  <w15:docId w15:val="{061FEB43-370F-4FFA-8692-E1EFB4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61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61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footer"/>
    <w:basedOn w:val="a"/>
    <w:link w:val="a4"/>
    <w:uiPriority w:val="99"/>
    <w:unhideWhenUsed/>
    <w:rsid w:val="00DC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661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DC661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17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2023-06-05T13:39:00Z</cp:lastPrinted>
  <dcterms:created xsi:type="dcterms:W3CDTF">2023-06-05T13:52:00Z</dcterms:created>
  <dcterms:modified xsi:type="dcterms:W3CDTF">2023-06-05T13:52:00Z</dcterms:modified>
</cp:coreProperties>
</file>